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E6FFAD" w14:textId="32249914" w:rsidR="00E42986" w:rsidRPr="00A163CC" w:rsidRDefault="00E42986" w:rsidP="00E42986">
      <w:pPr>
        <w:pStyle w:val="LSHeader"/>
        <w:rPr>
          <w:rFonts w:cs="Arial"/>
          <w:sz w:val="20"/>
        </w:rPr>
      </w:pPr>
      <w:r w:rsidRPr="00A163CC">
        <w:rPr>
          <w:rFonts w:cs="Arial"/>
          <w:sz w:val="20"/>
        </w:rPr>
        <w:t>3GPP TSG RAN WG3 121-bis</w:t>
      </w:r>
      <w:r w:rsidRPr="00A163CC">
        <w:rPr>
          <w:rFonts w:cs="Arial"/>
          <w:sz w:val="20"/>
        </w:rPr>
        <w:tab/>
      </w:r>
      <w:r w:rsidR="00A163CC" w:rsidRPr="00A163CC">
        <w:rPr>
          <w:rFonts w:cs="Arial"/>
          <w:sz w:val="20"/>
        </w:rPr>
        <w:t>R3-2357</w:t>
      </w:r>
      <w:r w:rsidR="00A4566A">
        <w:rPr>
          <w:rFonts w:cs="Arial"/>
          <w:sz w:val="20"/>
        </w:rPr>
        <w:t>65</w:t>
      </w:r>
    </w:p>
    <w:p w14:paraId="18EB8BC8" w14:textId="77777777" w:rsidR="00E42986" w:rsidRPr="00A163CC" w:rsidRDefault="00E42986" w:rsidP="00E42986">
      <w:pPr>
        <w:pStyle w:val="LSHeader"/>
        <w:rPr>
          <w:rFonts w:cs="Arial"/>
          <w:sz w:val="20"/>
        </w:rPr>
      </w:pPr>
      <w:r w:rsidRPr="00A163CC">
        <w:rPr>
          <w:rFonts w:cs="Arial"/>
          <w:sz w:val="20"/>
        </w:rPr>
        <w:t>Xiamen, China, 09 - 13 October, 2023</w:t>
      </w:r>
      <w:r w:rsidRPr="00A163CC">
        <w:rPr>
          <w:rFonts w:cs="Arial"/>
          <w:sz w:val="20"/>
        </w:rPr>
        <w:br/>
      </w:r>
    </w:p>
    <w:p w14:paraId="760A584B" w14:textId="04B2C1C8" w:rsidR="00E42986" w:rsidRPr="00A163CC" w:rsidRDefault="00E42986" w:rsidP="00E42986">
      <w:pPr>
        <w:spacing w:after="60"/>
        <w:ind w:left="1985" w:hanging="1985"/>
        <w:rPr>
          <w:rFonts w:ascii="Arial" w:hAnsi="Arial" w:cs="Arial"/>
          <w:b/>
          <w:sz w:val="20"/>
          <w:szCs w:val="20"/>
        </w:rPr>
      </w:pPr>
      <w:r w:rsidRPr="00A163CC">
        <w:rPr>
          <w:rFonts w:ascii="Arial" w:hAnsi="Arial" w:cs="Arial"/>
          <w:b/>
          <w:sz w:val="20"/>
          <w:szCs w:val="20"/>
        </w:rPr>
        <w:t>Title:</w:t>
      </w:r>
      <w:r w:rsidRPr="00A163CC">
        <w:rPr>
          <w:rFonts w:ascii="Arial" w:hAnsi="Arial" w:cs="Arial"/>
          <w:b/>
          <w:sz w:val="20"/>
          <w:szCs w:val="20"/>
        </w:rPr>
        <w:tab/>
        <w:t>Reply LS on INACTIVE eDRX above 10.24sec and SDT</w:t>
      </w:r>
    </w:p>
    <w:p w14:paraId="05EA305B" w14:textId="77777777" w:rsidR="00E42986" w:rsidRPr="00A163CC" w:rsidRDefault="00E42986" w:rsidP="00E42986">
      <w:pPr>
        <w:spacing w:after="60"/>
        <w:ind w:left="1985" w:hanging="1985"/>
        <w:rPr>
          <w:rFonts w:ascii="Arial" w:hAnsi="Arial" w:cs="Arial"/>
          <w:b/>
          <w:sz w:val="20"/>
          <w:szCs w:val="20"/>
        </w:rPr>
      </w:pPr>
      <w:r w:rsidRPr="00A163CC">
        <w:rPr>
          <w:rFonts w:ascii="Arial" w:hAnsi="Arial" w:cs="Arial"/>
          <w:b/>
          <w:sz w:val="20"/>
          <w:szCs w:val="20"/>
        </w:rPr>
        <w:t>Response to:</w:t>
      </w:r>
      <w:r w:rsidRPr="00A163CC">
        <w:rPr>
          <w:rFonts w:ascii="Arial" w:hAnsi="Arial" w:cs="Arial"/>
          <w:b/>
          <w:bCs/>
          <w:sz w:val="20"/>
          <w:szCs w:val="20"/>
        </w:rPr>
        <w:tab/>
      </w:r>
      <w:r w:rsidRPr="00A163CC">
        <w:rPr>
          <w:rFonts w:ascii="Arial" w:hAnsi="Arial" w:cs="Arial"/>
          <w:b/>
          <w:sz w:val="20"/>
          <w:szCs w:val="20"/>
        </w:rPr>
        <w:t>LS on INACTIVE eDRX above 10.24sec and SDT (S2-2309757/</w:t>
      </w:r>
      <w:r w:rsidRPr="00A163CC">
        <w:rPr>
          <w:rFonts w:ascii="Arial" w:hAnsi="Arial" w:cs="Arial"/>
          <w:sz w:val="20"/>
          <w:szCs w:val="20"/>
        </w:rPr>
        <w:t xml:space="preserve"> </w:t>
      </w:r>
      <w:r w:rsidRPr="00A163CC">
        <w:rPr>
          <w:rFonts w:ascii="Arial" w:hAnsi="Arial" w:cs="Arial"/>
          <w:b/>
          <w:sz w:val="20"/>
          <w:szCs w:val="20"/>
        </w:rPr>
        <w:t>R3-235020)</w:t>
      </w:r>
    </w:p>
    <w:p w14:paraId="394A2A79" w14:textId="29F17F3A" w:rsidR="00E42986" w:rsidRPr="00A163CC" w:rsidRDefault="00E42986" w:rsidP="00E42986">
      <w:pPr>
        <w:spacing w:after="60"/>
        <w:ind w:left="1985" w:hanging="1985"/>
        <w:rPr>
          <w:rFonts w:ascii="Arial" w:hAnsi="Arial" w:cs="Arial"/>
          <w:b/>
          <w:bCs/>
          <w:sz w:val="20"/>
          <w:szCs w:val="20"/>
        </w:rPr>
      </w:pPr>
      <w:r w:rsidRPr="00A163CC">
        <w:rPr>
          <w:rFonts w:ascii="Arial" w:hAnsi="Arial" w:cs="Arial"/>
          <w:b/>
          <w:sz w:val="20"/>
          <w:szCs w:val="20"/>
        </w:rPr>
        <w:tab/>
        <w:t>LS on INACTIVE eDRX above 10.24sec and SDT (</w:t>
      </w:r>
      <w:r w:rsidR="004D6420" w:rsidRPr="00A163CC">
        <w:rPr>
          <w:rFonts w:ascii="Arial" w:hAnsi="Arial" w:cs="Arial"/>
          <w:b/>
          <w:sz w:val="20"/>
          <w:szCs w:val="20"/>
        </w:rPr>
        <w:t>C4-233691/</w:t>
      </w:r>
      <w:r w:rsidRPr="00A163CC">
        <w:rPr>
          <w:rFonts w:ascii="Arial" w:hAnsi="Arial" w:cs="Arial"/>
          <w:b/>
          <w:sz w:val="20"/>
          <w:szCs w:val="20"/>
        </w:rPr>
        <w:t>R3-235005)</w:t>
      </w:r>
    </w:p>
    <w:p w14:paraId="6D4C3AF2" w14:textId="77777777" w:rsidR="00E42986" w:rsidRPr="00A163CC" w:rsidRDefault="00E42986" w:rsidP="00E42986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A163CC">
        <w:rPr>
          <w:rFonts w:ascii="Arial" w:hAnsi="Arial" w:cs="Arial"/>
          <w:b/>
          <w:sz w:val="20"/>
          <w:szCs w:val="20"/>
        </w:rPr>
        <w:t>Release:</w:t>
      </w:r>
      <w:r w:rsidRPr="00A163CC">
        <w:rPr>
          <w:rFonts w:ascii="Arial" w:hAnsi="Arial" w:cs="Arial"/>
          <w:bCs/>
          <w:sz w:val="20"/>
          <w:szCs w:val="20"/>
        </w:rPr>
        <w:tab/>
      </w:r>
      <w:r w:rsidRPr="00A163CC">
        <w:rPr>
          <w:rFonts w:ascii="Arial" w:hAnsi="Arial" w:cs="Arial"/>
          <w:b/>
          <w:bCs/>
          <w:sz w:val="20"/>
          <w:szCs w:val="20"/>
        </w:rPr>
        <w:t>Rel-18</w:t>
      </w:r>
    </w:p>
    <w:p w14:paraId="207E51B3" w14:textId="77777777" w:rsidR="00E42986" w:rsidRPr="00A163CC" w:rsidRDefault="00E42986" w:rsidP="00E42986">
      <w:pPr>
        <w:pStyle w:val="Title"/>
        <w:rPr>
          <w:color w:val="000000"/>
        </w:rPr>
      </w:pPr>
      <w:r w:rsidRPr="00A163CC">
        <w:rPr>
          <w:color w:val="000000"/>
        </w:rPr>
        <w:t>Work Item:</w:t>
      </w:r>
      <w:r w:rsidRPr="00A163CC">
        <w:rPr>
          <w:color w:val="000000"/>
        </w:rPr>
        <w:tab/>
        <w:t xml:space="preserve">     </w:t>
      </w:r>
      <w:r w:rsidRPr="00A163CC">
        <w:rPr>
          <w:noProof/>
        </w:rPr>
        <w:t>NR_REDCAP_Ph2, NR_redcap_enh-Core, NR_MT_SDT-Core</w:t>
      </w:r>
    </w:p>
    <w:p w14:paraId="2910F634" w14:textId="77777777" w:rsidR="00E42986" w:rsidRPr="00A163CC" w:rsidRDefault="00E42986" w:rsidP="00E42986">
      <w:pPr>
        <w:spacing w:after="60"/>
        <w:ind w:left="1985" w:hanging="1985"/>
        <w:rPr>
          <w:rFonts w:ascii="Arial" w:hAnsi="Arial" w:cs="Arial"/>
          <w:b/>
          <w:color w:val="000000"/>
          <w:sz w:val="20"/>
          <w:szCs w:val="20"/>
        </w:rPr>
      </w:pPr>
    </w:p>
    <w:p w14:paraId="0AC1E8E2" w14:textId="5C5410CB" w:rsidR="00E42986" w:rsidRPr="00A163CC" w:rsidRDefault="00E42986" w:rsidP="00E42986">
      <w:pPr>
        <w:pStyle w:val="Source"/>
        <w:rPr>
          <w:color w:val="000000"/>
        </w:rPr>
      </w:pPr>
      <w:r w:rsidRPr="00A163CC">
        <w:rPr>
          <w:color w:val="000000"/>
        </w:rPr>
        <w:t>Source:</w:t>
      </w:r>
      <w:r w:rsidRPr="00A163CC">
        <w:rPr>
          <w:color w:val="000000"/>
        </w:rPr>
        <w:tab/>
        <w:t>RAN3</w:t>
      </w:r>
    </w:p>
    <w:p w14:paraId="4C0FDE39" w14:textId="77777777" w:rsidR="00E42986" w:rsidRPr="00A163CC" w:rsidRDefault="00E42986" w:rsidP="00E42986">
      <w:pPr>
        <w:pStyle w:val="Source"/>
        <w:rPr>
          <w:color w:val="000000"/>
          <w:lang w:val="it-IT"/>
        </w:rPr>
      </w:pPr>
      <w:r w:rsidRPr="00A163CC">
        <w:rPr>
          <w:color w:val="000000"/>
          <w:lang w:val="it-IT"/>
        </w:rPr>
        <w:t>To:</w:t>
      </w:r>
      <w:r w:rsidRPr="00A163CC">
        <w:rPr>
          <w:color w:val="000000"/>
          <w:lang w:val="it-IT"/>
        </w:rPr>
        <w:tab/>
        <w:t>SA2, CT4</w:t>
      </w:r>
    </w:p>
    <w:p w14:paraId="17CD0C6C" w14:textId="77777777" w:rsidR="00E42986" w:rsidRPr="00A163CC" w:rsidRDefault="00E42986" w:rsidP="00E42986">
      <w:pPr>
        <w:pStyle w:val="Source"/>
        <w:rPr>
          <w:color w:val="000000"/>
          <w:lang w:val="it-IT"/>
        </w:rPr>
      </w:pPr>
      <w:r w:rsidRPr="00A163CC">
        <w:rPr>
          <w:color w:val="000000"/>
          <w:lang w:val="it-IT"/>
        </w:rPr>
        <w:t>Cc:</w:t>
      </w:r>
      <w:r w:rsidRPr="00A163CC">
        <w:rPr>
          <w:color w:val="000000"/>
          <w:lang w:val="it-IT"/>
        </w:rPr>
        <w:tab/>
        <w:t>RAN2</w:t>
      </w:r>
    </w:p>
    <w:p w14:paraId="30624B4D" w14:textId="77777777" w:rsidR="00E42986" w:rsidRPr="00A163CC" w:rsidRDefault="00E42986" w:rsidP="00E42986">
      <w:pPr>
        <w:spacing w:after="60"/>
        <w:ind w:left="1985" w:hanging="1985"/>
        <w:rPr>
          <w:rFonts w:ascii="Arial" w:hAnsi="Arial" w:cs="Arial"/>
          <w:bCs/>
          <w:color w:val="000000"/>
          <w:sz w:val="20"/>
          <w:szCs w:val="20"/>
          <w:lang w:val="it-IT"/>
        </w:rPr>
      </w:pPr>
    </w:p>
    <w:p w14:paraId="45EF8810" w14:textId="77777777" w:rsidR="00E42986" w:rsidRPr="00A163CC" w:rsidRDefault="00E42986" w:rsidP="00E42986">
      <w:pPr>
        <w:pStyle w:val="Contact"/>
        <w:tabs>
          <w:tab w:val="clear" w:pos="2268"/>
        </w:tabs>
        <w:rPr>
          <w:color w:val="000000"/>
          <w:lang w:val="it-IT"/>
        </w:rPr>
      </w:pPr>
      <w:r w:rsidRPr="00A163CC">
        <w:rPr>
          <w:color w:val="000000"/>
          <w:lang w:val="it-IT"/>
        </w:rPr>
        <w:t>Contact Person:</w:t>
      </w:r>
      <w:r w:rsidRPr="00A163CC">
        <w:rPr>
          <w:color w:val="000000"/>
          <w:lang w:val="it-IT"/>
        </w:rPr>
        <w:tab/>
        <w:t>Yazid Lyazidi</w:t>
      </w:r>
    </w:p>
    <w:p w14:paraId="1143A568" w14:textId="77777777" w:rsidR="00E42986" w:rsidRPr="00A163CC" w:rsidRDefault="00E42986" w:rsidP="00E42986">
      <w:pPr>
        <w:pStyle w:val="Contact"/>
        <w:tabs>
          <w:tab w:val="clear" w:pos="2268"/>
        </w:tabs>
        <w:rPr>
          <w:bCs/>
          <w:color w:val="0000FF"/>
        </w:rPr>
      </w:pPr>
      <w:r w:rsidRPr="00A163CC">
        <w:rPr>
          <w:color w:val="0000FF"/>
        </w:rPr>
        <w:t>E-mail Address:</w:t>
      </w:r>
      <w:r w:rsidRPr="00A163CC">
        <w:rPr>
          <w:bCs/>
          <w:color w:val="0000FF"/>
        </w:rPr>
        <w:tab/>
      </w:r>
      <w:proofErr w:type="spellStart"/>
      <w:r w:rsidRPr="00A163CC">
        <w:rPr>
          <w:bCs/>
          <w:color w:val="0000FF"/>
        </w:rPr>
        <w:t>yazid</w:t>
      </w:r>
      <w:proofErr w:type="spellEnd"/>
      <w:r w:rsidRPr="00A163CC">
        <w:rPr>
          <w:bCs/>
          <w:color w:val="0000FF"/>
        </w:rPr>
        <w:t xml:space="preserve"> (dot) </w:t>
      </w:r>
      <w:proofErr w:type="spellStart"/>
      <w:r w:rsidRPr="00A163CC">
        <w:rPr>
          <w:bCs/>
          <w:color w:val="0000FF"/>
        </w:rPr>
        <w:t>lyazidi</w:t>
      </w:r>
      <w:proofErr w:type="spellEnd"/>
      <w:r w:rsidRPr="00A163CC">
        <w:t xml:space="preserve">(at) </w:t>
      </w:r>
      <w:proofErr w:type="spellStart"/>
      <w:r w:rsidRPr="00A163CC">
        <w:t>ericsson</w:t>
      </w:r>
      <w:proofErr w:type="spellEnd"/>
      <w:r w:rsidRPr="00A163CC">
        <w:t xml:space="preserve"> (dot) com</w:t>
      </w:r>
    </w:p>
    <w:p w14:paraId="6B2D4738" w14:textId="77777777" w:rsidR="00E42986" w:rsidRPr="00A163CC" w:rsidRDefault="00E42986" w:rsidP="00E42986">
      <w:pPr>
        <w:spacing w:after="60"/>
        <w:ind w:left="1985" w:hanging="1985"/>
        <w:rPr>
          <w:rFonts w:ascii="Arial" w:hAnsi="Arial" w:cs="Arial"/>
          <w:b/>
          <w:sz w:val="20"/>
          <w:szCs w:val="20"/>
        </w:rPr>
      </w:pPr>
    </w:p>
    <w:p w14:paraId="43121146" w14:textId="77777777" w:rsidR="00E42986" w:rsidRPr="00A163CC" w:rsidRDefault="00E42986" w:rsidP="00E42986">
      <w:pPr>
        <w:tabs>
          <w:tab w:val="left" w:pos="2268"/>
        </w:tabs>
        <w:rPr>
          <w:rFonts w:ascii="Arial" w:hAnsi="Arial" w:cs="Arial"/>
          <w:bCs/>
          <w:sz w:val="20"/>
          <w:szCs w:val="20"/>
        </w:rPr>
      </w:pPr>
      <w:r w:rsidRPr="00A163CC">
        <w:rPr>
          <w:rFonts w:ascii="Arial" w:hAnsi="Arial" w:cs="Arial"/>
          <w:b/>
          <w:sz w:val="20"/>
          <w:szCs w:val="20"/>
        </w:rPr>
        <w:t>Send any reply LS to:</w:t>
      </w:r>
      <w:r w:rsidRPr="00A163CC">
        <w:rPr>
          <w:rFonts w:ascii="Arial" w:hAnsi="Arial" w:cs="Arial"/>
          <w:b/>
          <w:sz w:val="20"/>
          <w:szCs w:val="20"/>
        </w:rPr>
        <w:tab/>
        <w:t xml:space="preserve">3GPP Liaisons Coordinator, </w:t>
      </w:r>
      <w:hyperlink r:id="rId5" w:history="1">
        <w:r w:rsidRPr="00A163CC">
          <w:rPr>
            <w:rStyle w:val="Hyperlink"/>
            <w:rFonts w:ascii="Arial" w:hAnsi="Arial" w:cs="Arial"/>
            <w:b/>
            <w:sz w:val="20"/>
            <w:szCs w:val="20"/>
          </w:rPr>
          <w:t>mailto:3GPPLiaison@etsi.org</w:t>
        </w:r>
      </w:hyperlink>
      <w:r w:rsidRPr="00A163CC">
        <w:rPr>
          <w:rFonts w:ascii="Arial" w:hAnsi="Arial" w:cs="Arial"/>
          <w:b/>
          <w:sz w:val="20"/>
          <w:szCs w:val="20"/>
        </w:rPr>
        <w:t xml:space="preserve"> </w:t>
      </w:r>
      <w:r w:rsidRPr="00A163CC">
        <w:rPr>
          <w:rFonts w:ascii="Arial" w:hAnsi="Arial" w:cs="Arial"/>
          <w:bCs/>
          <w:sz w:val="20"/>
          <w:szCs w:val="20"/>
        </w:rPr>
        <w:tab/>
      </w:r>
    </w:p>
    <w:p w14:paraId="272D93DB" w14:textId="77777777" w:rsidR="00E42986" w:rsidRPr="00A163CC" w:rsidRDefault="00E42986" w:rsidP="00E42986">
      <w:pPr>
        <w:spacing w:after="60"/>
        <w:ind w:left="1985" w:hanging="1985"/>
        <w:rPr>
          <w:rFonts w:ascii="Arial" w:hAnsi="Arial" w:cs="Arial"/>
          <w:b/>
          <w:sz w:val="20"/>
          <w:szCs w:val="20"/>
        </w:rPr>
      </w:pPr>
    </w:p>
    <w:p w14:paraId="1A8E01D7" w14:textId="77777777" w:rsidR="00E42986" w:rsidRPr="00A163CC" w:rsidRDefault="00E42986" w:rsidP="00E42986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A163CC">
        <w:rPr>
          <w:rFonts w:ascii="Arial" w:hAnsi="Arial" w:cs="Arial"/>
          <w:b/>
          <w:sz w:val="20"/>
          <w:szCs w:val="20"/>
        </w:rPr>
        <w:t>Attachments:</w:t>
      </w:r>
      <w:r w:rsidRPr="00A163CC">
        <w:rPr>
          <w:rFonts w:ascii="Arial" w:hAnsi="Arial" w:cs="Arial"/>
          <w:bCs/>
          <w:sz w:val="20"/>
          <w:szCs w:val="20"/>
        </w:rPr>
        <w:tab/>
        <w:t>-</w:t>
      </w:r>
    </w:p>
    <w:p w14:paraId="54E9614E" w14:textId="77777777" w:rsidR="00E42986" w:rsidRPr="000F4E43" w:rsidRDefault="00E42986" w:rsidP="00E42986">
      <w:pPr>
        <w:pBdr>
          <w:bottom w:val="single" w:sz="4" w:space="1" w:color="auto"/>
        </w:pBdr>
        <w:rPr>
          <w:rFonts w:ascii="Arial" w:hAnsi="Arial" w:cs="Arial"/>
        </w:rPr>
      </w:pPr>
    </w:p>
    <w:p w14:paraId="1846E320" w14:textId="77777777" w:rsidR="00E42986" w:rsidRPr="000F4E43" w:rsidRDefault="00E42986" w:rsidP="00E42986">
      <w:pPr>
        <w:rPr>
          <w:rFonts w:ascii="Arial" w:hAnsi="Arial" w:cs="Arial"/>
        </w:rPr>
      </w:pPr>
    </w:p>
    <w:p w14:paraId="72840AC7" w14:textId="77777777" w:rsidR="00E42986" w:rsidRPr="000F4E43" w:rsidRDefault="00E42986" w:rsidP="00E42986">
      <w:pPr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4E9E716C" w14:textId="77777777" w:rsidR="00E42986" w:rsidRPr="00A92A40" w:rsidRDefault="00E42986" w:rsidP="00E42986">
      <w:pPr>
        <w:rPr>
          <w:rFonts w:ascii="Arial" w:hAnsi="Arial" w:cs="Arial"/>
          <w:sz w:val="20"/>
          <w:szCs w:val="22"/>
          <w:lang w:eastAsia="ko-KR"/>
        </w:rPr>
      </w:pPr>
      <w:r w:rsidRPr="00A92A40">
        <w:rPr>
          <w:rFonts w:ascii="Arial" w:hAnsi="Arial" w:cs="Arial"/>
          <w:sz w:val="20"/>
          <w:szCs w:val="22"/>
          <w:lang w:eastAsia="ko-KR"/>
        </w:rPr>
        <w:t>RAN3 thanks SA2 for the LS (R3-235020) and CT4 for the LS (R3-235005) on “INACTIVE eDRX above 10.24sec and SDT”.</w:t>
      </w:r>
    </w:p>
    <w:p w14:paraId="6B44E2ED" w14:textId="14A42C95" w:rsidR="00654DF9" w:rsidRDefault="006F6016" w:rsidP="00E42986">
      <w:pPr>
        <w:rPr>
          <w:rFonts w:ascii="Arial" w:hAnsi="Arial" w:cs="Arial"/>
          <w:sz w:val="20"/>
          <w:szCs w:val="22"/>
          <w:lang w:eastAsia="ko-KR"/>
        </w:rPr>
      </w:pPr>
      <w:r>
        <w:rPr>
          <w:rFonts w:ascii="Arial" w:hAnsi="Arial" w:cs="Arial"/>
          <w:sz w:val="20"/>
          <w:szCs w:val="22"/>
          <w:lang w:eastAsia="ko-KR"/>
        </w:rPr>
        <w:t xml:space="preserve">Based </w:t>
      </w:r>
      <w:r w:rsidR="00654DF9">
        <w:rPr>
          <w:rFonts w:ascii="Arial" w:hAnsi="Arial" w:cs="Arial"/>
          <w:sz w:val="20"/>
          <w:szCs w:val="22"/>
          <w:lang w:eastAsia="ko-KR"/>
        </w:rPr>
        <w:t>on the following SA2 feedback: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654DF9" w14:paraId="55D49520" w14:textId="77777777" w:rsidTr="00654DF9">
        <w:tc>
          <w:tcPr>
            <w:tcW w:w="9016" w:type="dxa"/>
          </w:tcPr>
          <w:p w14:paraId="5769C2DE" w14:textId="77777777" w:rsidR="00654DF9" w:rsidRPr="00654DF9" w:rsidRDefault="00654DF9" w:rsidP="00654DF9">
            <w:pPr>
              <w:pStyle w:val="Header"/>
              <w:rPr>
                <w:rFonts w:ascii="Arial" w:hAnsi="Arial"/>
                <w:i/>
                <w:iCs/>
                <w:sz w:val="20"/>
                <w:szCs w:val="20"/>
              </w:rPr>
            </w:pPr>
            <w:r w:rsidRPr="00654DF9">
              <w:rPr>
                <w:rFonts w:ascii="Arial" w:hAnsi="Arial"/>
                <w:i/>
                <w:iCs/>
                <w:sz w:val="20"/>
                <w:szCs w:val="20"/>
              </w:rPr>
              <w:t xml:space="preserve">SA2 discussed the issue and considers it’s technically feasible for UPF/SMF to provide the DL data size of the first downlink packet to NG-RAN via AMF. SA2 also discussed if more accurate data size is needed besides the first packet, but no consensus could be reached. </w:t>
            </w:r>
          </w:p>
          <w:p w14:paraId="0F659B1D" w14:textId="77777777" w:rsidR="00654DF9" w:rsidRPr="00654DF9" w:rsidRDefault="00654DF9" w:rsidP="00654DF9">
            <w:pPr>
              <w:pStyle w:val="Header"/>
              <w:rPr>
                <w:rFonts w:ascii="Arial" w:hAnsi="Arial"/>
                <w:i/>
                <w:iCs/>
                <w:sz w:val="20"/>
                <w:szCs w:val="20"/>
              </w:rPr>
            </w:pPr>
          </w:p>
          <w:p w14:paraId="54FBAACE" w14:textId="47FC608E" w:rsidR="00654DF9" w:rsidRDefault="00654DF9" w:rsidP="00654DF9">
            <w:pPr>
              <w:rPr>
                <w:rFonts w:ascii="Arial" w:hAnsi="Arial" w:cs="Arial"/>
                <w:sz w:val="20"/>
                <w:szCs w:val="22"/>
                <w:lang w:eastAsia="ko-KR"/>
              </w:rPr>
            </w:pPr>
            <w:r w:rsidRPr="00654DF9">
              <w:rPr>
                <w:rFonts w:ascii="Arial" w:hAnsi="Arial"/>
                <w:i/>
                <w:iCs/>
                <w:sz w:val="20"/>
                <w:szCs w:val="20"/>
              </w:rPr>
              <w:t>SA2 asks RAN3 to provide view regarding if indicating the first downlink packet data size by 5GC is sufficient for NG-RAN to decide the use of MT-SDT.</w:t>
            </w:r>
          </w:p>
        </w:tc>
      </w:tr>
    </w:tbl>
    <w:p w14:paraId="45FA4247" w14:textId="77777777" w:rsidR="0061373F" w:rsidRPr="00472CCF" w:rsidRDefault="0061373F" w:rsidP="00E42986">
      <w:pPr>
        <w:rPr>
          <w:rFonts w:ascii="Arial" w:hAnsi="Arial" w:cs="Arial"/>
          <w:b/>
          <w:bCs/>
          <w:i/>
          <w:iCs/>
          <w:sz w:val="20"/>
          <w:szCs w:val="22"/>
          <w:lang w:eastAsia="ko-KR"/>
        </w:rPr>
      </w:pPr>
    </w:p>
    <w:p w14:paraId="784DC15A" w14:textId="77777777" w:rsidR="00A221F4" w:rsidRPr="00472CCF" w:rsidRDefault="00E42986" w:rsidP="00E42986">
      <w:pPr>
        <w:rPr>
          <w:rFonts w:ascii="Arial" w:hAnsi="Arial" w:cs="Arial"/>
          <w:b/>
          <w:bCs/>
          <w:i/>
          <w:iCs/>
          <w:sz w:val="20"/>
          <w:szCs w:val="22"/>
          <w:lang w:eastAsia="ko-KR"/>
        </w:rPr>
      </w:pPr>
      <w:r w:rsidRPr="00472CCF">
        <w:rPr>
          <w:rFonts w:ascii="Arial" w:hAnsi="Arial" w:cs="Arial"/>
          <w:b/>
          <w:bCs/>
          <w:i/>
          <w:iCs/>
          <w:sz w:val="20"/>
          <w:szCs w:val="22"/>
          <w:lang w:eastAsia="ko-KR"/>
        </w:rPr>
        <w:t xml:space="preserve">RAN3 </w:t>
      </w:r>
      <w:r w:rsidR="00A221F4" w:rsidRPr="00472CCF">
        <w:rPr>
          <w:rFonts w:ascii="Arial" w:hAnsi="Arial" w:cs="Arial"/>
          <w:b/>
          <w:bCs/>
          <w:i/>
          <w:iCs/>
          <w:sz w:val="20"/>
          <w:szCs w:val="22"/>
          <w:lang w:eastAsia="ko-KR"/>
        </w:rPr>
        <w:t>answer:</w:t>
      </w:r>
    </w:p>
    <w:p w14:paraId="3EC6A5A9" w14:textId="5CC784FC" w:rsidR="00E42986" w:rsidRPr="00360320" w:rsidRDefault="00A221F4" w:rsidP="00360320">
      <w:pPr>
        <w:pStyle w:val="ListParagraph"/>
        <w:numPr>
          <w:ilvl w:val="0"/>
          <w:numId w:val="2"/>
        </w:numPr>
        <w:rPr>
          <w:rFonts w:ascii="Arial" w:hAnsi="Arial" w:cs="Arial"/>
          <w:sz w:val="20"/>
          <w:szCs w:val="20"/>
        </w:rPr>
      </w:pPr>
      <w:r w:rsidRPr="00472CCF">
        <w:rPr>
          <w:rFonts w:ascii="Arial" w:hAnsi="Arial" w:cs="Arial"/>
          <w:sz w:val="20"/>
          <w:szCs w:val="22"/>
          <w:lang w:eastAsia="ko-KR"/>
        </w:rPr>
        <w:t xml:space="preserve">RAN3 </w:t>
      </w:r>
      <w:r w:rsidR="00517CBA">
        <w:rPr>
          <w:rFonts w:ascii="Arial" w:hAnsi="Arial" w:cs="Arial"/>
          <w:sz w:val="20"/>
          <w:szCs w:val="22"/>
          <w:lang w:eastAsia="ko-KR"/>
        </w:rPr>
        <w:t>discussed the solution recommended by SA2</w:t>
      </w:r>
      <w:r w:rsidR="005121CB">
        <w:rPr>
          <w:rFonts w:ascii="Arial" w:hAnsi="Arial" w:cs="Arial"/>
          <w:sz w:val="20"/>
          <w:szCs w:val="22"/>
          <w:lang w:eastAsia="ko-KR"/>
        </w:rPr>
        <w:t xml:space="preserve"> and the input from CT4</w:t>
      </w:r>
      <w:r w:rsidR="00517CBA">
        <w:rPr>
          <w:rFonts w:ascii="Arial" w:hAnsi="Arial" w:cs="Arial"/>
          <w:sz w:val="20"/>
          <w:szCs w:val="22"/>
          <w:lang w:eastAsia="ko-KR"/>
        </w:rPr>
        <w:t xml:space="preserve"> and </w:t>
      </w:r>
      <w:r w:rsidR="00001086">
        <w:rPr>
          <w:rFonts w:ascii="Arial" w:hAnsi="Arial" w:cs="Arial"/>
          <w:sz w:val="20"/>
          <w:szCs w:val="22"/>
          <w:lang w:eastAsia="ko-KR"/>
        </w:rPr>
        <w:t>prefers</w:t>
      </w:r>
      <w:r w:rsidR="00001086" w:rsidRPr="00472CCF">
        <w:rPr>
          <w:rFonts w:ascii="Arial" w:hAnsi="Arial" w:cs="Arial"/>
          <w:sz w:val="20"/>
          <w:szCs w:val="22"/>
          <w:lang w:eastAsia="ko-KR"/>
        </w:rPr>
        <w:t xml:space="preserve"> </w:t>
      </w:r>
      <w:r w:rsidR="00D96FA2">
        <w:rPr>
          <w:rFonts w:ascii="Arial" w:hAnsi="Arial" w:cs="Arial"/>
          <w:sz w:val="20"/>
          <w:szCs w:val="22"/>
          <w:lang w:eastAsia="ko-KR"/>
        </w:rPr>
        <w:t>the possibility of</w:t>
      </w:r>
      <w:r w:rsidR="00183BC6" w:rsidRPr="00472CCF">
        <w:rPr>
          <w:rFonts w:ascii="Arial" w:hAnsi="Arial" w:cs="Arial"/>
          <w:sz w:val="20"/>
          <w:szCs w:val="22"/>
          <w:lang w:eastAsia="ko-KR"/>
        </w:rPr>
        <w:t xml:space="preserve"> </w:t>
      </w:r>
      <w:r w:rsidR="00756B36">
        <w:rPr>
          <w:rFonts w:ascii="Arial" w:hAnsi="Arial" w:cs="Arial"/>
          <w:sz w:val="20"/>
          <w:szCs w:val="22"/>
          <w:lang w:eastAsia="ko-KR"/>
        </w:rPr>
        <w:t xml:space="preserve">AMF </w:t>
      </w:r>
      <w:r w:rsidR="00183BC6" w:rsidRPr="00472CCF">
        <w:rPr>
          <w:rFonts w:ascii="Arial" w:hAnsi="Arial" w:cs="Arial"/>
          <w:sz w:val="20"/>
          <w:szCs w:val="22"/>
          <w:lang w:eastAsia="ko-KR"/>
        </w:rPr>
        <w:t>providing</w:t>
      </w:r>
      <w:r w:rsidRPr="00472CCF">
        <w:rPr>
          <w:rFonts w:ascii="Arial" w:hAnsi="Arial" w:cs="Arial"/>
          <w:sz w:val="20"/>
          <w:szCs w:val="22"/>
          <w:lang w:eastAsia="ko-KR"/>
        </w:rPr>
        <w:t xml:space="preserve"> the </w:t>
      </w:r>
      <w:r w:rsidR="00C533C5">
        <w:rPr>
          <w:rFonts w:ascii="Arial" w:hAnsi="Arial" w:cs="Arial"/>
          <w:sz w:val="20"/>
          <w:szCs w:val="22"/>
          <w:lang w:eastAsia="ko-KR"/>
        </w:rPr>
        <w:t>most recent</w:t>
      </w:r>
      <w:r w:rsidR="006D2068">
        <w:rPr>
          <w:rFonts w:ascii="Arial" w:hAnsi="Arial" w:cs="Arial"/>
          <w:sz w:val="20"/>
          <w:szCs w:val="22"/>
          <w:lang w:eastAsia="ko-KR"/>
        </w:rPr>
        <w:t xml:space="preserve"> buffered</w:t>
      </w:r>
      <w:r w:rsidR="009A185C">
        <w:rPr>
          <w:rFonts w:ascii="Arial" w:hAnsi="Arial" w:cs="Arial"/>
          <w:sz w:val="20"/>
          <w:szCs w:val="22"/>
          <w:lang w:eastAsia="ko-KR"/>
        </w:rPr>
        <w:t xml:space="preserve"> </w:t>
      </w:r>
      <w:r w:rsidRPr="00472CCF">
        <w:rPr>
          <w:rFonts w:ascii="Arial" w:hAnsi="Arial" w:cs="Arial"/>
          <w:sz w:val="20"/>
          <w:szCs w:val="22"/>
          <w:lang w:eastAsia="ko-KR"/>
        </w:rPr>
        <w:t xml:space="preserve">data size per QFI </w:t>
      </w:r>
      <w:r w:rsidR="00D970C2" w:rsidRPr="004C33A4">
        <w:rPr>
          <w:rFonts w:ascii="Arial" w:hAnsi="Arial" w:cs="Arial"/>
          <w:sz w:val="20"/>
          <w:szCs w:val="22"/>
          <w:lang w:eastAsia="ko-KR"/>
        </w:rPr>
        <w:t xml:space="preserve">at the end of the </w:t>
      </w:r>
      <w:r w:rsidR="00D970C2">
        <w:rPr>
          <w:rFonts w:ascii="Arial" w:hAnsi="Arial" w:cs="Arial"/>
          <w:sz w:val="20"/>
          <w:szCs w:val="22"/>
          <w:lang w:eastAsia="ko-KR"/>
        </w:rPr>
        <w:t>long eDRX cycle</w:t>
      </w:r>
      <w:r w:rsidR="00D970C2" w:rsidRPr="00472CCF">
        <w:rPr>
          <w:rFonts w:ascii="Arial" w:hAnsi="Arial" w:cs="Arial"/>
          <w:sz w:val="20"/>
          <w:szCs w:val="22"/>
          <w:lang w:eastAsia="ko-KR"/>
        </w:rPr>
        <w:t xml:space="preserve"> </w:t>
      </w:r>
      <w:r w:rsidRPr="00472CCF">
        <w:rPr>
          <w:rFonts w:ascii="Arial" w:hAnsi="Arial" w:cs="Arial"/>
          <w:sz w:val="20"/>
          <w:szCs w:val="22"/>
          <w:lang w:eastAsia="ko-KR"/>
        </w:rPr>
        <w:t>in the RAN PAGING REQUEST message</w:t>
      </w:r>
      <w:r w:rsidR="005121CB">
        <w:rPr>
          <w:rFonts w:ascii="Arial" w:hAnsi="Arial" w:cs="Arial"/>
          <w:sz w:val="20"/>
          <w:szCs w:val="22"/>
          <w:lang w:eastAsia="ko-KR"/>
        </w:rPr>
        <w:t>, which</w:t>
      </w:r>
      <w:r w:rsidRPr="00472CCF">
        <w:rPr>
          <w:rFonts w:ascii="Arial" w:hAnsi="Arial" w:cs="Arial"/>
          <w:sz w:val="20"/>
          <w:szCs w:val="22"/>
          <w:lang w:eastAsia="ko-KR"/>
        </w:rPr>
        <w:t xml:space="preserve"> </w:t>
      </w:r>
      <w:r w:rsidR="00D96FA2">
        <w:rPr>
          <w:rFonts w:ascii="Arial" w:hAnsi="Arial" w:cs="Arial"/>
          <w:sz w:val="20"/>
          <w:szCs w:val="22"/>
          <w:lang w:eastAsia="ko-KR"/>
        </w:rPr>
        <w:t>can</w:t>
      </w:r>
      <w:r w:rsidR="00183BC6" w:rsidRPr="00472CCF">
        <w:rPr>
          <w:rFonts w:ascii="Arial" w:hAnsi="Arial" w:cs="Arial"/>
          <w:sz w:val="20"/>
          <w:szCs w:val="22"/>
          <w:lang w:eastAsia="ko-KR"/>
        </w:rPr>
        <w:t xml:space="preserve"> provide accurate</w:t>
      </w:r>
      <w:r w:rsidR="003F07B7" w:rsidRPr="00472CCF">
        <w:rPr>
          <w:rFonts w:ascii="Arial" w:hAnsi="Arial" w:cs="Arial"/>
          <w:sz w:val="20"/>
          <w:szCs w:val="22"/>
          <w:lang w:eastAsia="ko-KR"/>
        </w:rPr>
        <w:t xml:space="preserve"> information to NG-RAN for </w:t>
      </w:r>
      <w:r w:rsidR="00D96FA2">
        <w:rPr>
          <w:rFonts w:ascii="Arial" w:hAnsi="Arial" w:cs="Arial"/>
          <w:sz w:val="20"/>
          <w:szCs w:val="22"/>
          <w:lang w:eastAsia="ko-KR"/>
        </w:rPr>
        <w:t>applying</w:t>
      </w:r>
      <w:r w:rsidR="009D11A5">
        <w:rPr>
          <w:rFonts w:ascii="Arial" w:hAnsi="Arial" w:cs="Arial"/>
          <w:sz w:val="20"/>
          <w:szCs w:val="22"/>
          <w:lang w:eastAsia="ko-KR"/>
        </w:rPr>
        <w:t xml:space="preserve"> MT-SDT during paging decision</w:t>
      </w:r>
      <w:r w:rsidRPr="00472CCF">
        <w:rPr>
          <w:rFonts w:ascii="Arial" w:hAnsi="Arial" w:cs="Arial"/>
          <w:sz w:val="20"/>
          <w:szCs w:val="22"/>
          <w:lang w:eastAsia="ko-KR"/>
        </w:rPr>
        <w:t>. In case th</w:t>
      </w:r>
      <w:r w:rsidR="008354C0" w:rsidRPr="00472CCF">
        <w:rPr>
          <w:rFonts w:ascii="Arial" w:hAnsi="Arial" w:cs="Arial"/>
          <w:sz w:val="20"/>
          <w:szCs w:val="22"/>
          <w:lang w:eastAsia="ko-KR"/>
        </w:rPr>
        <w:t>e provision of such information</w:t>
      </w:r>
      <w:r w:rsidRPr="00472CCF">
        <w:rPr>
          <w:rFonts w:ascii="Arial" w:hAnsi="Arial" w:cs="Arial"/>
          <w:sz w:val="20"/>
          <w:szCs w:val="22"/>
          <w:lang w:eastAsia="ko-KR"/>
        </w:rPr>
        <w:t xml:space="preserve"> is </w:t>
      </w:r>
      <w:r w:rsidR="006F6BA4">
        <w:rPr>
          <w:rFonts w:ascii="Arial" w:hAnsi="Arial" w:cs="Arial"/>
          <w:sz w:val="20"/>
          <w:szCs w:val="22"/>
          <w:lang w:eastAsia="ko-KR"/>
        </w:rPr>
        <w:t>deem</w:t>
      </w:r>
      <w:r w:rsidR="008354C0" w:rsidRPr="00472CCF">
        <w:rPr>
          <w:rFonts w:ascii="Arial" w:hAnsi="Arial" w:cs="Arial"/>
          <w:sz w:val="20"/>
          <w:szCs w:val="22"/>
          <w:lang w:eastAsia="ko-KR"/>
        </w:rPr>
        <w:t xml:space="preserve">ed </w:t>
      </w:r>
      <w:r w:rsidR="000A5017">
        <w:rPr>
          <w:rFonts w:ascii="Arial" w:hAnsi="Arial" w:cs="Arial"/>
          <w:sz w:val="20"/>
          <w:szCs w:val="22"/>
          <w:lang w:eastAsia="ko-KR"/>
        </w:rPr>
        <w:t>too complex</w:t>
      </w:r>
      <w:r w:rsidR="008354C0" w:rsidRPr="00472CCF">
        <w:rPr>
          <w:rFonts w:ascii="Arial" w:hAnsi="Arial" w:cs="Arial"/>
          <w:sz w:val="20"/>
          <w:szCs w:val="22"/>
          <w:lang w:eastAsia="ko-KR"/>
        </w:rPr>
        <w:t xml:space="preserve"> </w:t>
      </w:r>
      <w:r w:rsidR="003B54EC">
        <w:rPr>
          <w:rFonts w:ascii="Arial" w:hAnsi="Arial" w:cs="Arial"/>
          <w:sz w:val="20"/>
          <w:szCs w:val="22"/>
          <w:lang w:eastAsia="ko-KR"/>
        </w:rPr>
        <w:t xml:space="preserve">from </w:t>
      </w:r>
      <w:r w:rsidR="008354C0" w:rsidRPr="00472CCF">
        <w:rPr>
          <w:rFonts w:ascii="Arial" w:hAnsi="Arial" w:cs="Arial"/>
          <w:sz w:val="20"/>
          <w:szCs w:val="22"/>
          <w:lang w:eastAsia="ko-KR"/>
        </w:rPr>
        <w:t>CT4 and SA2</w:t>
      </w:r>
      <w:r w:rsidR="003B54EC">
        <w:rPr>
          <w:rFonts w:ascii="Arial" w:hAnsi="Arial" w:cs="Arial"/>
          <w:sz w:val="20"/>
          <w:szCs w:val="22"/>
          <w:lang w:eastAsia="ko-KR"/>
        </w:rPr>
        <w:t xml:space="preserve"> point of view</w:t>
      </w:r>
      <w:r w:rsidR="00D96FA2">
        <w:rPr>
          <w:rFonts w:ascii="Arial" w:hAnsi="Arial" w:cs="Arial"/>
          <w:sz w:val="20"/>
          <w:szCs w:val="22"/>
          <w:lang w:eastAsia="ko-KR"/>
        </w:rPr>
        <w:t>s</w:t>
      </w:r>
      <w:r w:rsidRPr="00472CCF">
        <w:rPr>
          <w:rFonts w:ascii="Arial" w:hAnsi="Arial" w:cs="Arial"/>
          <w:sz w:val="20"/>
          <w:szCs w:val="22"/>
          <w:lang w:eastAsia="ko-KR"/>
        </w:rPr>
        <w:t xml:space="preserve">, RAN3 will consider </w:t>
      </w:r>
      <w:r w:rsidR="00001086">
        <w:rPr>
          <w:rFonts w:ascii="Arial" w:hAnsi="Arial" w:cs="Arial"/>
          <w:sz w:val="20"/>
          <w:szCs w:val="22"/>
          <w:lang w:eastAsia="ko-KR"/>
        </w:rPr>
        <w:t xml:space="preserve">the possibility of </w:t>
      </w:r>
      <w:r w:rsidRPr="00472CCF">
        <w:rPr>
          <w:rFonts w:ascii="Arial" w:hAnsi="Arial" w:cs="Arial"/>
          <w:sz w:val="20"/>
          <w:szCs w:val="22"/>
          <w:lang w:eastAsia="ko-KR"/>
        </w:rPr>
        <w:t>less optimized alternatives</w:t>
      </w:r>
      <w:r w:rsidR="003E7AB5">
        <w:rPr>
          <w:rFonts w:ascii="Arial" w:hAnsi="Arial" w:cs="Arial"/>
          <w:sz w:val="20"/>
          <w:szCs w:val="22"/>
          <w:lang w:eastAsia="ko-KR"/>
        </w:rPr>
        <w:t xml:space="preserve"> at next meeting</w:t>
      </w:r>
      <w:r w:rsidR="00141AE6" w:rsidRPr="00360320">
        <w:rPr>
          <w:rFonts w:ascii="Arial" w:hAnsi="Arial" w:cs="Arial"/>
          <w:sz w:val="20"/>
          <w:szCs w:val="20"/>
        </w:rPr>
        <w:t>.</w:t>
      </w:r>
    </w:p>
    <w:p w14:paraId="65CE0A27" w14:textId="77777777" w:rsidR="00E42986" w:rsidRPr="00A92A40" w:rsidRDefault="00E42986" w:rsidP="00E42986">
      <w:pPr>
        <w:pStyle w:val="Header"/>
        <w:rPr>
          <w:rFonts w:ascii="Arial" w:hAnsi="Arial" w:cs="Arial"/>
          <w:sz w:val="20"/>
          <w:szCs w:val="22"/>
        </w:rPr>
      </w:pPr>
    </w:p>
    <w:p w14:paraId="2C685821" w14:textId="77777777" w:rsidR="00E42986" w:rsidRPr="00A92A40" w:rsidRDefault="00E42986" w:rsidP="00E42986">
      <w:pPr>
        <w:rPr>
          <w:rFonts w:ascii="Arial" w:hAnsi="Arial" w:cs="Arial"/>
          <w:b/>
          <w:sz w:val="20"/>
          <w:szCs w:val="22"/>
        </w:rPr>
      </w:pPr>
      <w:r w:rsidRPr="00A92A40">
        <w:rPr>
          <w:rFonts w:ascii="Arial" w:hAnsi="Arial" w:cs="Arial"/>
          <w:b/>
          <w:sz w:val="20"/>
          <w:szCs w:val="22"/>
        </w:rPr>
        <w:t>2. Actions:</w:t>
      </w:r>
    </w:p>
    <w:p w14:paraId="3A09BB49" w14:textId="77777777" w:rsidR="00E42986" w:rsidRPr="00A92A40" w:rsidRDefault="00E42986" w:rsidP="00E42986">
      <w:pPr>
        <w:ind w:left="1985" w:hanging="1985"/>
        <w:rPr>
          <w:rFonts w:ascii="Arial" w:hAnsi="Arial" w:cs="Arial"/>
          <w:b/>
          <w:sz w:val="20"/>
          <w:szCs w:val="22"/>
        </w:rPr>
      </w:pPr>
      <w:r w:rsidRPr="00A92A40">
        <w:rPr>
          <w:rFonts w:ascii="Arial" w:hAnsi="Arial" w:cs="Arial"/>
          <w:b/>
          <w:sz w:val="20"/>
          <w:szCs w:val="22"/>
        </w:rPr>
        <w:t>To SA2, CT4</w:t>
      </w:r>
    </w:p>
    <w:p w14:paraId="2262BC6F" w14:textId="51F322B8" w:rsidR="00E42986" w:rsidRPr="00A92A40" w:rsidRDefault="00E42986" w:rsidP="00E42986">
      <w:pPr>
        <w:ind w:left="993" w:hanging="993"/>
        <w:rPr>
          <w:rFonts w:ascii="Arial" w:hAnsi="Arial" w:cs="Arial"/>
          <w:sz w:val="20"/>
          <w:szCs w:val="22"/>
        </w:rPr>
      </w:pPr>
      <w:r w:rsidRPr="00A92A40">
        <w:rPr>
          <w:rFonts w:ascii="Arial" w:hAnsi="Arial" w:cs="Arial"/>
          <w:b/>
          <w:sz w:val="20"/>
          <w:szCs w:val="22"/>
        </w:rPr>
        <w:t xml:space="preserve">ACTION: </w:t>
      </w:r>
      <w:r w:rsidRPr="00A92A40">
        <w:rPr>
          <w:rFonts w:ascii="Arial" w:hAnsi="Arial" w:cs="Arial"/>
          <w:b/>
          <w:sz w:val="20"/>
          <w:szCs w:val="22"/>
        </w:rPr>
        <w:tab/>
      </w:r>
      <w:r w:rsidRPr="00A92A40">
        <w:rPr>
          <w:rFonts w:ascii="Arial" w:hAnsi="Arial" w:cs="Arial"/>
          <w:sz w:val="20"/>
          <w:szCs w:val="22"/>
        </w:rPr>
        <w:t xml:space="preserve">RAN3 kindly asks SA2 and CT4 to provide feedback </w:t>
      </w:r>
      <w:r w:rsidR="007E2E1C">
        <w:rPr>
          <w:rFonts w:ascii="Arial" w:hAnsi="Arial" w:cs="Arial"/>
          <w:sz w:val="20"/>
          <w:szCs w:val="22"/>
        </w:rPr>
        <w:t xml:space="preserve">on the </w:t>
      </w:r>
      <w:r w:rsidR="00A4566A">
        <w:rPr>
          <w:rFonts w:ascii="Arial" w:hAnsi="Arial" w:cs="Arial"/>
          <w:sz w:val="20"/>
          <w:szCs w:val="22"/>
          <w:lang w:eastAsia="ko-KR"/>
        </w:rPr>
        <w:t>possibility of</w:t>
      </w:r>
      <w:r w:rsidR="00A4566A" w:rsidRPr="00472CCF">
        <w:rPr>
          <w:rFonts w:ascii="Arial" w:hAnsi="Arial" w:cs="Arial"/>
          <w:sz w:val="20"/>
          <w:szCs w:val="22"/>
          <w:lang w:eastAsia="ko-KR"/>
        </w:rPr>
        <w:t xml:space="preserve"> </w:t>
      </w:r>
      <w:r w:rsidR="00A4566A">
        <w:rPr>
          <w:rFonts w:ascii="Arial" w:hAnsi="Arial" w:cs="Arial"/>
          <w:sz w:val="20"/>
          <w:szCs w:val="22"/>
          <w:lang w:eastAsia="ko-KR"/>
        </w:rPr>
        <w:t xml:space="preserve">AMF </w:t>
      </w:r>
      <w:r w:rsidR="00A4566A" w:rsidRPr="00472CCF">
        <w:rPr>
          <w:rFonts w:ascii="Arial" w:hAnsi="Arial" w:cs="Arial"/>
          <w:sz w:val="20"/>
          <w:szCs w:val="22"/>
          <w:lang w:eastAsia="ko-KR"/>
        </w:rPr>
        <w:t xml:space="preserve">providing the </w:t>
      </w:r>
      <w:r w:rsidR="00A4566A">
        <w:rPr>
          <w:rFonts w:ascii="Arial" w:hAnsi="Arial" w:cs="Arial"/>
          <w:sz w:val="20"/>
          <w:szCs w:val="22"/>
          <w:lang w:eastAsia="ko-KR"/>
        </w:rPr>
        <w:t xml:space="preserve">most recent buffered </w:t>
      </w:r>
      <w:r w:rsidR="00A4566A" w:rsidRPr="00472CCF">
        <w:rPr>
          <w:rFonts w:ascii="Arial" w:hAnsi="Arial" w:cs="Arial"/>
          <w:sz w:val="20"/>
          <w:szCs w:val="22"/>
          <w:lang w:eastAsia="ko-KR"/>
        </w:rPr>
        <w:t xml:space="preserve">data size per QFI </w:t>
      </w:r>
      <w:r w:rsidR="00A4566A" w:rsidRPr="004C33A4">
        <w:rPr>
          <w:rFonts w:ascii="Arial" w:hAnsi="Arial" w:cs="Arial"/>
          <w:sz w:val="20"/>
          <w:szCs w:val="22"/>
          <w:lang w:eastAsia="ko-KR"/>
        </w:rPr>
        <w:t xml:space="preserve">at the end of the </w:t>
      </w:r>
      <w:r w:rsidR="00A4566A">
        <w:rPr>
          <w:rFonts w:ascii="Arial" w:hAnsi="Arial" w:cs="Arial"/>
          <w:sz w:val="20"/>
          <w:szCs w:val="22"/>
          <w:lang w:eastAsia="ko-KR"/>
        </w:rPr>
        <w:t>long eDRX cycle</w:t>
      </w:r>
      <w:r w:rsidR="00A4566A" w:rsidRPr="00472CCF">
        <w:rPr>
          <w:rFonts w:ascii="Arial" w:hAnsi="Arial" w:cs="Arial"/>
          <w:sz w:val="20"/>
          <w:szCs w:val="22"/>
          <w:lang w:eastAsia="ko-KR"/>
        </w:rPr>
        <w:t xml:space="preserve"> in the RAN PAGING REQUEST message</w:t>
      </w:r>
      <w:r w:rsidRPr="00A92A40">
        <w:rPr>
          <w:rFonts w:ascii="Arial" w:hAnsi="Arial" w:cs="Arial"/>
          <w:sz w:val="20"/>
          <w:szCs w:val="22"/>
        </w:rPr>
        <w:t xml:space="preserve">. </w:t>
      </w:r>
    </w:p>
    <w:p w14:paraId="40E3AACB" w14:textId="77777777" w:rsidR="00E42986" w:rsidRPr="000F4E43" w:rsidRDefault="00E42986" w:rsidP="00E42986">
      <w:pPr>
        <w:ind w:left="993" w:hanging="993"/>
        <w:rPr>
          <w:rFonts w:ascii="Arial" w:hAnsi="Arial" w:cs="Arial"/>
        </w:rPr>
      </w:pPr>
    </w:p>
    <w:p w14:paraId="791BF79F" w14:textId="77777777" w:rsidR="00E42986" w:rsidRPr="00A92A40" w:rsidRDefault="00E42986" w:rsidP="00E42986">
      <w:pPr>
        <w:rPr>
          <w:rFonts w:ascii="Arial" w:hAnsi="Arial" w:cs="Arial"/>
          <w:b/>
          <w:sz w:val="20"/>
          <w:szCs w:val="22"/>
        </w:rPr>
      </w:pPr>
      <w:r w:rsidRPr="00A92A40">
        <w:rPr>
          <w:rFonts w:ascii="Arial" w:hAnsi="Arial" w:cs="Arial"/>
          <w:b/>
          <w:sz w:val="20"/>
          <w:szCs w:val="22"/>
        </w:rPr>
        <w:t>3. Date of Next RAN3 Meeting:</w:t>
      </w:r>
    </w:p>
    <w:p w14:paraId="6CE3B07C" w14:textId="6E0604EE" w:rsidR="00E57304" w:rsidRPr="00A92A40" w:rsidRDefault="00E42986">
      <w:pPr>
        <w:rPr>
          <w:sz w:val="20"/>
          <w:szCs w:val="22"/>
        </w:rPr>
      </w:pPr>
      <w:r w:rsidRPr="00A92A40">
        <w:rPr>
          <w:rFonts w:ascii="Arial" w:hAnsi="Arial" w:cs="Arial"/>
          <w:sz w:val="20"/>
          <w:szCs w:val="20"/>
        </w:rPr>
        <w:lastRenderedPageBreak/>
        <w:t>RAN3#122</w:t>
      </w:r>
      <w:r w:rsidRPr="00A92A40">
        <w:rPr>
          <w:rFonts w:ascii="Arial" w:hAnsi="Arial" w:cs="Arial"/>
          <w:sz w:val="20"/>
          <w:szCs w:val="20"/>
        </w:rPr>
        <w:tab/>
      </w:r>
      <w:r w:rsidRPr="00A92A40">
        <w:rPr>
          <w:rFonts w:ascii="Arial" w:hAnsi="Arial" w:cs="Arial"/>
          <w:sz w:val="20"/>
          <w:szCs w:val="20"/>
        </w:rPr>
        <w:tab/>
        <w:t xml:space="preserve">November 13 - 17, 2023 </w:t>
      </w:r>
      <w:r w:rsidRPr="00A92A40">
        <w:rPr>
          <w:rFonts w:ascii="Arial" w:hAnsi="Arial" w:cs="Arial"/>
          <w:sz w:val="20"/>
          <w:szCs w:val="20"/>
        </w:rPr>
        <w:tab/>
      </w:r>
      <w:r w:rsidRPr="00A92A40">
        <w:rPr>
          <w:rFonts w:ascii="Arial" w:hAnsi="Arial" w:cs="Arial"/>
          <w:sz w:val="20"/>
          <w:szCs w:val="20"/>
        </w:rPr>
        <w:tab/>
      </w:r>
      <w:r w:rsidRPr="00A92A40">
        <w:rPr>
          <w:rFonts w:ascii="Arial" w:hAnsi="Arial" w:cs="Arial"/>
          <w:sz w:val="20"/>
          <w:szCs w:val="20"/>
        </w:rPr>
        <w:tab/>
      </w:r>
      <w:r w:rsidRPr="00A92A40">
        <w:rPr>
          <w:rFonts w:ascii="Arial" w:hAnsi="Arial" w:cs="Arial"/>
          <w:sz w:val="20"/>
          <w:szCs w:val="20"/>
        </w:rPr>
        <w:tab/>
        <w:t>Chicago, US</w:t>
      </w:r>
    </w:p>
    <w:sectPr w:rsidR="00E57304" w:rsidRPr="00A92A4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6C3AA4"/>
    <w:multiLevelType w:val="multilevel"/>
    <w:tmpl w:val="1E6C3AA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4ADB6638"/>
    <w:multiLevelType w:val="hybridMultilevel"/>
    <w:tmpl w:val="8A36CB96"/>
    <w:lvl w:ilvl="0" w:tplc="BEC8A688">
      <w:start w:val="2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29D4066"/>
    <w:multiLevelType w:val="hybridMultilevel"/>
    <w:tmpl w:val="47C0E250"/>
    <w:lvl w:ilvl="0" w:tplc="BEC8A688">
      <w:start w:val="2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10789174">
    <w:abstractNumId w:val="0"/>
  </w:num>
  <w:num w:numId="2" w16cid:durableId="1556500480">
    <w:abstractNumId w:val="1"/>
  </w:num>
  <w:num w:numId="3" w16cid:durableId="16892578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0C15"/>
    <w:rsid w:val="00001086"/>
    <w:rsid w:val="00034E11"/>
    <w:rsid w:val="00042899"/>
    <w:rsid w:val="0007213D"/>
    <w:rsid w:val="000A5017"/>
    <w:rsid w:val="000D6DE6"/>
    <w:rsid w:val="00141AE6"/>
    <w:rsid w:val="00183BC6"/>
    <w:rsid w:val="00243990"/>
    <w:rsid w:val="00275DB7"/>
    <w:rsid w:val="002E1DF5"/>
    <w:rsid w:val="00360320"/>
    <w:rsid w:val="00383646"/>
    <w:rsid w:val="003B54EC"/>
    <w:rsid w:val="003E7AB5"/>
    <w:rsid w:val="003F07B7"/>
    <w:rsid w:val="00406CEA"/>
    <w:rsid w:val="00472CCF"/>
    <w:rsid w:val="004C33A4"/>
    <w:rsid w:val="004D6420"/>
    <w:rsid w:val="005121CB"/>
    <w:rsid w:val="00517CBA"/>
    <w:rsid w:val="0061373F"/>
    <w:rsid w:val="006546D5"/>
    <w:rsid w:val="00654DF9"/>
    <w:rsid w:val="006D2068"/>
    <w:rsid w:val="006F6016"/>
    <w:rsid w:val="006F6BA4"/>
    <w:rsid w:val="00747516"/>
    <w:rsid w:val="00756B36"/>
    <w:rsid w:val="00765E0C"/>
    <w:rsid w:val="007970F1"/>
    <w:rsid w:val="007E2E1C"/>
    <w:rsid w:val="008354C0"/>
    <w:rsid w:val="008B411D"/>
    <w:rsid w:val="009A185C"/>
    <w:rsid w:val="009D11A5"/>
    <w:rsid w:val="009E21AC"/>
    <w:rsid w:val="00A163CC"/>
    <w:rsid w:val="00A221F4"/>
    <w:rsid w:val="00A43556"/>
    <w:rsid w:val="00A4566A"/>
    <w:rsid w:val="00A92A40"/>
    <w:rsid w:val="00AD27C3"/>
    <w:rsid w:val="00AD58AC"/>
    <w:rsid w:val="00B36EF2"/>
    <w:rsid w:val="00B824FA"/>
    <w:rsid w:val="00C0629B"/>
    <w:rsid w:val="00C533C5"/>
    <w:rsid w:val="00D47DE0"/>
    <w:rsid w:val="00D96FA2"/>
    <w:rsid w:val="00D970C2"/>
    <w:rsid w:val="00DC50E8"/>
    <w:rsid w:val="00DE4236"/>
    <w:rsid w:val="00DE460A"/>
    <w:rsid w:val="00E1560B"/>
    <w:rsid w:val="00E42986"/>
    <w:rsid w:val="00E57304"/>
    <w:rsid w:val="00EF400A"/>
    <w:rsid w:val="00F4476F"/>
    <w:rsid w:val="00F50C15"/>
    <w:rsid w:val="00F82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0CF3BA"/>
  <w15:chartTrackingRefBased/>
  <w15:docId w15:val="{E6727E25-A6E5-483A-B6B7-911896EB1C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42986"/>
    <w:pPr>
      <w:spacing w:after="120" w:line="240" w:lineRule="auto"/>
    </w:pPr>
    <w:rPr>
      <w:rFonts w:ascii="Times New Roman" w:eastAsia="MS Mincho" w:hAnsi="Times New Roman" w:cs="Times New Roman"/>
      <w:szCs w:val="24"/>
      <w:lang w:val="en-US" w:eastAsia="ja-JP"/>
    </w:rPr>
  </w:style>
  <w:style w:type="paragraph" w:styleId="Heading1">
    <w:name w:val="heading 1"/>
    <w:basedOn w:val="Normal"/>
    <w:next w:val="Normal"/>
    <w:link w:val="Heading1Char"/>
    <w:qFormat/>
    <w:rsid w:val="00E42986"/>
    <w:pPr>
      <w:keepNext/>
      <w:numPr>
        <w:numId w:val="1"/>
      </w:numPr>
      <w:pBdr>
        <w:top w:val="single" w:sz="12" w:space="3" w:color="auto"/>
      </w:pBdr>
      <w:tabs>
        <w:tab w:val="left" w:pos="432"/>
      </w:tabs>
      <w:spacing w:before="360" w:after="180"/>
      <w:ind w:left="431" w:hanging="431"/>
      <w:outlineLvl w:val="0"/>
    </w:pPr>
    <w:rPr>
      <w:rFonts w:ascii="Arial" w:hAnsi="Arial" w:cs="Arial"/>
      <w:bCs/>
      <w:sz w:val="36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429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42986"/>
    <w:rPr>
      <w:rFonts w:ascii="Arial" w:eastAsia="MS Mincho" w:hAnsi="Arial" w:cs="Arial"/>
      <w:bCs/>
      <w:sz w:val="36"/>
      <w:szCs w:val="32"/>
      <w:lang w:val="en-US" w:eastAsia="ja-JP"/>
    </w:rPr>
  </w:style>
  <w:style w:type="character" w:styleId="Hyperlink">
    <w:name w:val="Hyperlink"/>
    <w:uiPriority w:val="99"/>
    <w:rsid w:val="00E42986"/>
    <w:rPr>
      <w:color w:val="0000FF"/>
      <w:u w:val="single"/>
    </w:rPr>
  </w:style>
  <w:style w:type="character" w:customStyle="1" w:styleId="HeaderChar">
    <w:name w:val="Header Char"/>
    <w:link w:val="Header"/>
    <w:rsid w:val="00E42986"/>
    <w:rPr>
      <w:szCs w:val="24"/>
      <w:lang w:val="en-US" w:eastAsia="ja-JP"/>
    </w:rPr>
  </w:style>
  <w:style w:type="paragraph" w:styleId="Header">
    <w:name w:val="header"/>
    <w:basedOn w:val="Normal"/>
    <w:link w:val="HeaderChar"/>
    <w:rsid w:val="00E42986"/>
    <w:pPr>
      <w:tabs>
        <w:tab w:val="center" w:pos="4153"/>
        <w:tab w:val="right" w:pos="8306"/>
      </w:tabs>
    </w:pPr>
    <w:rPr>
      <w:rFonts w:asciiTheme="minorHAnsi" w:eastAsiaTheme="minorHAnsi" w:hAnsiTheme="minorHAnsi" w:cstheme="minorBidi"/>
    </w:rPr>
  </w:style>
  <w:style w:type="character" w:customStyle="1" w:styleId="HeaderChar1">
    <w:name w:val="Header Char1"/>
    <w:basedOn w:val="DefaultParagraphFont"/>
    <w:uiPriority w:val="99"/>
    <w:semiHidden/>
    <w:rsid w:val="00E42986"/>
    <w:rPr>
      <w:rFonts w:ascii="Times New Roman" w:eastAsia="MS Mincho" w:hAnsi="Times New Roman" w:cs="Times New Roman"/>
      <w:szCs w:val="24"/>
      <w:lang w:val="en-US" w:eastAsia="ja-JP"/>
    </w:rPr>
  </w:style>
  <w:style w:type="paragraph" w:styleId="Title">
    <w:name w:val="Title"/>
    <w:basedOn w:val="Normal"/>
    <w:next w:val="Normal"/>
    <w:link w:val="TitleChar"/>
    <w:uiPriority w:val="10"/>
    <w:qFormat/>
    <w:rsid w:val="00E42986"/>
    <w:pPr>
      <w:spacing w:before="240" w:after="60"/>
      <w:ind w:left="1701" w:hanging="1701"/>
      <w:outlineLvl w:val="0"/>
    </w:pPr>
    <w:rPr>
      <w:rFonts w:ascii="Arial" w:eastAsia="SimSun" w:hAnsi="Arial" w:cs="Arial"/>
      <w:b/>
      <w:bCs/>
      <w:kern w:val="28"/>
      <w:sz w:val="20"/>
      <w:szCs w:val="20"/>
      <w:lang w:val="en-GB" w:eastAsia="en-US"/>
    </w:rPr>
  </w:style>
  <w:style w:type="character" w:customStyle="1" w:styleId="TitleChar">
    <w:name w:val="Title Char"/>
    <w:basedOn w:val="DefaultParagraphFont"/>
    <w:link w:val="Title"/>
    <w:uiPriority w:val="10"/>
    <w:rsid w:val="00E42986"/>
    <w:rPr>
      <w:rFonts w:ascii="Arial" w:eastAsia="SimSun" w:hAnsi="Arial" w:cs="Arial"/>
      <w:b/>
      <w:bCs/>
      <w:kern w:val="28"/>
      <w:sz w:val="20"/>
      <w:szCs w:val="20"/>
    </w:rPr>
  </w:style>
  <w:style w:type="paragraph" w:customStyle="1" w:styleId="Source">
    <w:name w:val="Source"/>
    <w:basedOn w:val="Normal"/>
    <w:rsid w:val="00E42986"/>
    <w:pPr>
      <w:spacing w:after="60"/>
      <w:ind w:left="1985" w:hanging="1985"/>
    </w:pPr>
    <w:rPr>
      <w:rFonts w:ascii="Arial" w:eastAsia="SimSun" w:hAnsi="Arial" w:cs="Arial"/>
      <w:b/>
      <w:sz w:val="20"/>
      <w:szCs w:val="20"/>
      <w:lang w:val="en-GB" w:eastAsia="en-US"/>
    </w:rPr>
  </w:style>
  <w:style w:type="paragraph" w:customStyle="1" w:styleId="Contact">
    <w:name w:val="Contact"/>
    <w:basedOn w:val="Heading4"/>
    <w:rsid w:val="00E42986"/>
    <w:pPr>
      <w:keepLines w:val="0"/>
      <w:tabs>
        <w:tab w:val="left" w:pos="2268"/>
        <w:tab w:val="left" w:pos="2694"/>
      </w:tabs>
      <w:spacing w:before="0"/>
      <w:ind w:left="567"/>
    </w:pPr>
    <w:rPr>
      <w:rFonts w:ascii="Arial" w:eastAsia="SimSun" w:hAnsi="Arial" w:cs="Arial"/>
      <w:b/>
      <w:i w:val="0"/>
      <w:iCs w:val="0"/>
      <w:color w:val="auto"/>
      <w:sz w:val="20"/>
      <w:szCs w:val="20"/>
      <w:lang w:val="en-GB" w:eastAsia="en-US"/>
    </w:rPr>
  </w:style>
  <w:style w:type="paragraph" w:customStyle="1" w:styleId="LSHeader">
    <w:name w:val="LSHeader"/>
    <w:rsid w:val="00E42986"/>
    <w:pPr>
      <w:tabs>
        <w:tab w:val="right" w:pos="9781"/>
      </w:tabs>
      <w:spacing w:after="0" w:line="240" w:lineRule="auto"/>
    </w:pPr>
    <w:rPr>
      <w:rFonts w:ascii="Arial" w:eastAsia="SimSun" w:hAnsi="Arial" w:cs="Times New Roman"/>
      <w:b/>
      <w:sz w:val="24"/>
      <w:szCs w:val="20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42986"/>
    <w:rPr>
      <w:rFonts w:asciiTheme="majorHAnsi" w:eastAsiaTheme="majorEastAsia" w:hAnsiTheme="majorHAnsi" w:cstheme="majorBidi"/>
      <w:i/>
      <w:iCs/>
      <w:color w:val="2F5496" w:themeColor="accent1" w:themeShade="BF"/>
      <w:szCs w:val="24"/>
      <w:lang w:val="en-US" w:eastAsia="ja-JP"/>
    </w:rPr>
  </w:style>
  <w:style w:type="table" w:styleId="TableGrid">
    <w:name w:val="Table Grid"/>
    <w:basedOn w:val="TableNormal"/>
    <w:uiPriority w:val="39"/>
    <w:rsid w:val="00654D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221F4"/>
    <w:pPr>
      <w:ind w:left="720"/>
      <w:contextualSpacing/>
    </w:pPr>
  </w:style>
  <w:style w:type="paragraph" w:styleId="Revision">
    <w:name w:val="Revision"/>
    <w:hidden/>
    <w:uiPriority w:val="99"/>
    <w:semiHidden/>
    <w:rsid w:val="00756B36"/>
    <w:pPr>
      <w:spacing w:after="0" w:line="240" w:lineRule="auto"/>
    </w:pPr>
    <w:rPr>
      <w:rFonts w:ascii="Times New Roman" w:eastAsia="MS Mincho" w:hAnsi="Times New Roman" w:cs="Times New Roman"/>
      <w:szCs w:val="24"/>
      <w:lang w:val="en-US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42899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42899"/>
    <w:rPr>
      <w:rFonts w:ascii="Times New Roman" w:eastAsia="MS Mincho" w:hAnsi="Times New Roman" w:cs="Times New Roman"/>
      <w:sz w:val="18"/>
      <w:szCs w:val="18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3GPPLiaison@etsi.or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305</Words>
  <Characters>1742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2043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Author (ETL)</dc:creator>
  <cp:keywords/>
  <dc:description/>
  <cp:lastModifiedBy>Ericsson-GM</cp:lastModifiedBy>
  <cp:revision>9</cp:revision>
  <dcterms:created xsi:type="dcterms:W3CDTF">2023-10-11T02:29:00Z</dcterms:created>
  <dcterms:modified xsi:type="dcterms:W3CDTF">2023-10-11T02:53:00Z</dcterms:modified>
</cp:coreProperties>
</file>